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F31" w:rsidRPr="00691F31" w:rsidRDefault="00691F31" w:rsidP="00691F31">
      <w:pPr>
        <w:jc w:val="both"/>
        <w:rPr>
          <w:rFonts w:ascii="Times New Roman" w:hAnsi="Times New Roman" w:cs="Times New Roman"/>
          <w:bCs/>
          <w:szCs w:val="32"/>
        </w:rPr>
      </w:pPr>
      <w:r w:rsidRPr="00691F31">
        <w:rPr>
          <w:rFonts w:ascii="Times New Roman" w:hAnsi="Times New Roman" w:cs="Times New Roman"/>
          <w:b/>
          <w:bCs/>
          <w:szCs w:val="32"/>
        </w:rPr>
        <w:t>Reforms in Continuous Internal Evaluation (CIE) system:</w:t>
      </w:r>
      <w:r w:rsidRPr="00691F31">
        <w:rPr>
          <w:rFonts w:ascii="Times New Roman" w:hAnsi="Times New Roman" w:cs="Times New Roman"/>
          <w:bCs/>
          <w:szCs w:val="32"/>
        </w:rPr>
        <w:t xml:space="preserve"> </w:t>
      </w:r>
    </w:p>
    <w:p w:rsidR="00691F31" w:rsidRPr="00252C2A" w:rsidRDefault="00691F31" w:rsidP="00691F31">
      <w:pPr>
        <w:jc w:val="both"/>
        <w:rPr>
          <w:rFonts w:ascii="Times New Roman" w:hAnsi="Times New Roman" w:cs="Times New Roman"/>
          <w:bCs/>
          <w:szCs w:val="32"/>
        </w:rPr>
      </w:pPr>
      <w:r w:rsidRPr="00252C2A">
        <w:rPr>
          <w:rFonts w:ascii="Times New Roman" w:hAnsi="Times New Roman" w:cs="Times New Roman"/>
          <w:bCs/>
          <w:szCs w:val="32"/>
        </w:rPr>
        <w:t>The syllabus and evaluation scheme are revised by the Mumbai University periodically to meet global standards and update students to latest trends in technology. Accordingly, the institute also makes reforms in CIE.</w:t>
      </w:r>
      <w:r w:rsidR="00D96906">
        <w:rPr>
          <w:rFonts w:ascii="Times New Roman" w:hAnsi="Times New Roman" w:cs="Times New Roman"/>
          <w:bCs/>
          <w:szCs w:val="32"/>
        </w:rPr>
        <w:t xml:space="preserve"> </w:t>
      </w:r>
      <w:r w:rsidRPr="00252C2A">
        <w:rPr>
          <w:rFonts w:ascii="Times New Roman" w:hAnsi="Times New Roman" w:cs="Times New Roman"/>
          <w:bCs/>
          <w:szCs w:val="32"/>
        </w:rPr>
        <w:t xml:space="preserve"> According to the choice based scheme of syllabus</w:t>
      </w:r>
      <w:r>
        <w:rPr>
          <w:rFonts w:ascii="Times New Roman" w:hAnsi="Times New Roman" w:cs="Times New Roman"/>
          <w:bCs/>
          <w:szCs w:val="32"/>
        </w:rPr>
        <w:t>,</w:t>
      </w:r>
      <w:r w:rsidRPr="00252C2A">
        <w:rPr>
          <w:rFonts w:ascii="Times New Roman" w:hAnsi="Times New Roman" w:cs="Times New Roman"/>
          <w:bCs/>
          <w:szCs w:val="32"/>
        </w:rPr>
        <w:t xml:space="preserve"> introduced by the university in 2016</w:t>
      </w:r>
      <w:r>
        <w:rPr>
          <w:rFonts w:ascii="Times New Roman" w:hAnsi="Times New Roman" w:cs="Times New Roman"/>
          <w:bCs/>
          <w:szCs w:val="32"/>
        </w:rPr>
        <w:t xml:space="preserve">, the students </w:t>
      </w:r>
      <w:r w:rsidRPr="00252C2A">
        <w:rPr>
          <w:rFonts w:ascii="Times New Roman" w:hAnsi="Times New Roman" w:cs="Times New Roman"/>
          <w:bCs/>
          <w:szCs w:val="32"/>
        </w:rPr>
        <w:t xml:space="preserve">are required to make mini projects in specific subjects every semester. The mini projects are evaluated by the subject teachers based on predefined rubrics. </w:t>
      </w:r>
    </w:p>
    <w:p w:rsidR="00691F31" w:rsidRPr="00252C2A" w:rsidRDefault="00691F31" w:rsidP="00691F31">
      <w:pPr>
        <w:spacing w:after="240"/>
        <w:jc w:val="both"/>
        <w:rPr>
          <w:rFonts w:ascii="Times New Roman" w:hAnsi="Times New Roman" w:cs="Times New Roman"/>
          <w:bCs/>
          <w:szCs w:val="32"/>
        </w:rPr>
      </w:pPr>
      <w:r w:rsidRPr="00252C2A">
        <w:rPr>
          <w:rFonts w:ascii="Times New Roman" w:hAnsi="Times New Roman" w:cs="Times New Roman"/>
          <w:bCs/>
          <w:szCs w:val="32"/>
        </w:rPr>
        <w:t xml:space="preserve">       As specified by the Mumbai University, the institute conducts two class tests for UG as well as PG students. The test marks are averaged and are available on the ERP for the students and for use by the exam cell. The model answers of the test papers are also available in the archive for the reference of the students.</w:t>
      </w:r>
    </w:p>
    <w:p w:rsidR="00691F31" w:rsidRPr="00252C2A" w:rsidRDefault="00691F31" w:rsidP="00691F31">
      <w:pPr>
        <w:spacing w:after="240"/>
        <w:jc w:val="both"/>
        <w:rPr>
          <w:rFonts w:ascii="Times New Roman" w:hAnsi="Times New Roman" w:cs="Times New Roman"/>
          <w:bCs/>
          <w:szCs w:val="32"/>
        </w:rPr>
      </w:pPr>
      <w:r w:rsidRPr="00252C2A">
        <w:rPr>
          <w:rFonts w:ascii="Times New Roman" w:hAnsi="Times New Roman" w:cs="Times New Roman"/>
          <w:bCs/>
          <w:szCs w:val="32"/>
        </w:rPr>
        <w:t xml:space="preserve">        At least two assignments are given to th</w:t>
      </w:r>
      <w:r>
        <w:rPr>
          <w:rFonts w:ascii="Times New Roman" w:hAnsi="Times New Roman" w:cs="Times New Roman"/>
          <w:bCs/>
          <w:szCs w:val="32"/>
        </w:rPr>
        <w:t>e students during the semester and</w:t>
      </w:r>
      <w:r w:rsidRPr="00252C2A">
        <w:rPr>
          <w:rFonts w:ascii="Times New Roman" w:hAnsi="Times New Roman" w:cs="Times New Roman"/>
          <w:bCs/>
          <w:szCs w:val="32"/>
        </w:rPr>
        <w:t xml:space="preserve"> evaluated based on predefined rubrics. In some subjects, tutorials are </w:t>
      </w:r>
      <w:r>
        <w:rPr>
          <w:rFonts w:ascii="Times New Roman" w:hAnsi="Times New Roman" w:cs="Times New Roman"/>
          <w:bCs/>
          <w:szCs w:val="32"/>
        </w:rPr>
        <w:t>introduced</w:t>
      </w:r>
      <w:r w:rsidRPr="00252C2A">
        <w:rPr>
          <w:rFonts w:ascii="Times New Roman" w:hAnsi="Times New Roman" w:cs="Times New Roman"/>
          <w:bCs/>
          <w:szCs w:val="32"/>
        </w:rPr>
        <w:t xml:space="preserve"> and evaluated regularly. The term work marks allotted are available to the exam cell on the ERP. </w:t>
      </w:r>
    </w:p>
    <w:p w:rsidR="00AB0A3C" w:rsidRDefault="00691F31" w:rsidP="00691F31">
      <w:pPr>
        <w:rPr>
          <w:rFonts w:ascii="Times New Roman" w:hAnsi="Times New Roman" w:cs="Times New Roman"/>
          <w:bCs/>
          <w:szCs w:val="32"/>
        </w:rPr>
      </w:pPr>
      <w:r w:rsidRPr="00252C2A">
        <w:rPr>
          <w:rFonts w:ascii="Times New Roman" w:hAnsi="Times New Roman" w:cs="Times New Roman"/>
          <w:bCs/>
          <w:szCs w:val="32"/>
        </w:rPr>
        <w:t xml:space="preserve">      The progress of the final year projects of UG is reviewed during the term periodically and evaluated by teams of teachers. The marks allotted are considered while allotting the term work marks.</w:t>
      </w:r>
    </w:p>
    <w:p w:rsidR="00691F31" w:rsidRDefault="00691F31" w:rsidP="00691F31">
      <w:pPr>
        <w:rPr>
          <w:rFonts w:cstheme="minorHAnsi"/>
          <w:b/>
          <w:bCs/>
          <w:szCs w:val="32"/>
        </w:rPr>
      </w:pPr>
      <w:r w:rsidRPr="007C107A">
        <w:rPr>
          <w:rFonts w:cstheme="minorHAnsi"/>
          <w:b/>
          <w:bCs/>
          <w:szCs w:val="32"/>
        </w:rPr>
        <w:t>Mechanism of internal assessment is transparent and robust in terms of frequency and variety</w:t>
      </w:r>
      <w:r>
        <w:rPr>
          <w:rFonts w:cstheme="minorHAnsi"/>
          <w:b/>
          <w:bCs/>
          <w:szCs w:val="32"/>
        </w:rPr>
        <w:t>:</w:t>
      </w:r>
    </w:p>
    <w:p w:rsidR="00691F31" w:rsidRPr="00C77438" w:rsidRDefault="00691F31" w:rsidP="00691F31">
      <w:pPr>
        <w:spacing w:after="240"/>
        <w:jc w:val="both"/>
        <w:rPr>
          <w:rFonts w:ascii="Times New Roman" w:hAnsi="Times New Roman" w:cs="Times New Roman"/>
          <w:bCs/>
          <w:szCs w:val="32"/>
        </w:rPr>
      </w:pPr>
      <w:r w:rsidRPr="00C77438">
        <w:rPr>
          <w:rFonts w:ascii="Times New Roman" w:hAnsi="Times New Roman" w:cs="Times New Roman"/>
          <w:bCs/>
          <w:szCs w:val="32"/>
        </w:rPr>
        <w:t xml:space="preserve">The institute follows the Mumbai University guidelines for the internal assessment of the theory and laboratory. Complete transparency is maintained in all forms of internal evaluations. Two tests are planned in the academic calendar and conducted during each term; one in the middle of the term and one in the end of the term. For the benefit of the students and for maintaining the transparency, the assessed test papers are shown to the students and discussed with them. The examination results are made available on the ERP. </w:t>
      </w:r>
    </w:p>
    <w:p w:rsidR="00691F31" w:rsidRPr="00C77438" w:rsidRDefault="00691F31" w:rsidP="00691F31">
      <w:pPr>
        <w:spacing w:after="240"/>
        <w:jc w:val="both"/>
        <w:rPr>
          <w:rFonts w:ascii="Times New Roman" w:hAnsi="Times New Roman" w:cs="Times New Roman"/>
          <w:bCs/>
          <w:szCs w:val="32"/>
        </w:rPr>
      </w:pPr>
      <w:r w:rsidRPr="00C77438">
        <w:rPr>
          <w:rFonts w:ascii="Times New Roman" w:hAnsi="Times New Roman" w:cs="Times New Roman"/>
          <w:bCs/>
          <w:szCs w:val="32"/>
        </w:rPr>
        <w:t xml:space="preserve">       After every class test, report cards of the students showing the test performance and the attendance of the students are sent to the parents by the class teacher. </w:t>
      </w:r>
      <w:r>
        <w:rPr>
          <w:rFonts w:ascii="Times New Roman" w:hAnsi="Times New Roman" w:cs="Times New Roman"/>
          <w:bCs/>
          <w:szCs w:val="32"/>
        </w:rPr>
        <w:t>The report cards du</w:t>
      </w:r>
      <w:r w:rsidRPr="00C77438">
        <w:rPr>
          <w:rFonts w:ascii="Times New Roman" w:hAnsi="Times New Roman" w:cs="Times New Roman"/>
          <w:bCs/>
          <w:szCs w:val="32"/>
        </w:rPr>
        <w:t xml:space="preserve">ly signed by the parents are later collected by the class teacher. In the case of the students having poor performance in the test and/or poor attendance, a parents and teachers meet is arranged to discuss about the students’ performance and ensure their well being. </w:t>
      </w:r>
    </w:p>
    <w:p w:rsidR="00691F31" w:rsidRPr="00C77438" w:rsidRDefault="00691F31" w:rsidP="00691F31">
      <w:pPr>
        <w:spacing w:after="240"/>
        <w:jc w:val="both"/>
        <w:rPr>
          <w:rFonts w:ascii="Times New Roman" w:hAnsi="Times New Roman" w:cs="Times New Roman"/>
          <w:bCs/>
          <w:szCs w:val="32"/>
        </w:rPr>
      </w:pPr>
      <w:r w:rsidRPr="00C77438">
        <w:rPr>
          <w:rFonts w:ascii="Times New Roman" w:hAnsi="Times New Roman" w:cs="Times New Roman"/>
          <w:bCs/>
          <w:szCs w:val="32"/>
        </w:rPr>
        <w:t xml:space="preserve">       The term work</w:t>
      </w:r>
      <w:r>
        <w:rPr>
          <w:rFonts w:ascii="Times New Roman" w:hAnsi="Times New Roman" w:cs="Times New Roman"/>
          <w:bCs/>
          <w:szCs w:val="32"/>
        </w:rPr>
        <w:t xml:space="preserve"> </w:t>
      </w:r>
      <w:r w:rsidRPr="00C77438">
        <w:rPr>
          <w:rFonts w:ascii="Times New Roman" w:hAnsi="Times New Roman" w:cs="Times New Roman"/>
          <w:bCs/>
          <w:szCs w:val="32"/>
        </w:rPr>
        <w:t xml:space="preserve">is based on the performance of the students in the laboratories as well as in the tutorial sessions. The laboratory sessions are assessed on weekly basis and evaluation of the journals is made in front of the students based on the rubrics assigned for the evaluation. The students are made aware of the rubrics in advance. </w:t>
      </w:r>
    </w:p>
    <w:p w:rsidR="00691F31" w:rsidRPr="00C77438" w:rsidRDefault="00691F31" w:rsidP="00691F31">
      <w:pPr>
        <w:spacing w:after="240"/>
        <w:jc w:val="both"/>
        <w:rPr>
          <w:rFonts w:ascii="Times New Roman" w:hAnsi="Times New Roman" w:cs="Times New Roman"/>
          <w:bCs/>
          <w:szCs w:val="32"/>
        </w:rPr>
      </w:pPr>
      <w:r w:rsidRPr="00C77438">
        <w:rPr>
          <w:rFonts w:ascii="Times New Roman" w:hAnsi="Times New Roman" w:cs="Times New Roman"/>
          <w:bCs/>
          <w:szCs w:val="32"/>
        </w:rPr>
        <w:t xml:space="preserve">      Similarly, the assignment assessment is done in front of the students and marks allotted according to the rubrics. The students are aware of the rubrics for assignment assessment.  </w:t>
      </w:r>
    </w:p>
    <w:p w:rsidR="00691F31" w:rsidRDefault="00691F31" w:rsidP="00691F31">
      <w:pPr>
        <w:rPr>
          <w:rFonts w:ascii="Times New Roman" w:hAnsi="Times New Roman" w:cs="Times New Roman"/>
          <w:bCs/>
          <w:szCs w:val="32"/>
        </w:rPr>
      </w:pPr>
      <w:r w:rsidRPr="00C77438">
        <w:rPr>
          <w:rFonts w:ascii="Times New Roman" w:hAnsi="Times New Roman" w:cs="Times New Roman"/>
          <w:bCs/>
          <w:szCs w:val="32"/>
        </w:rPr>
        <w:t xml:space="preserve">      The progress of the final year projects is reviewed twice in the semester and the project groups are evaluated. The marks awarded during these evaluations are displayed on the notice board and considered for evaluation at the end of the semester.</w:t>
      </w:r>
    </w:p>
    <w:p w:rsidR="00691F31" w:rsidRDefault="00691F31" w:rsidP="00691F31">
      <w:pPr>
        <w:rPr>
          <w:rFonts w:cstheme="minorHAnsi"/>
          <w:b/>
          <w:bCs/>
          <w:szCs w:val="32"/>
        </w:rPr>
      </w:pPr>
      <w:r w:rsidRPr="007C107A">
        <w:rPr>
          <w:rFonts w:cstheme="minorHAnsi"/>
          <w:b/>
          <w:bCs/>
          <w:szCs w:val="32"/>
        </w:rPr>
        <w:t>Mechanism to deal with examination related grievances is transparent, time-bound and</w:t>
      </w:r>
      <w:r>
        <w:rPr>
          <w:rFonts w:cstheme="minorHAnsi"/>
          <w:b/>
          <w:bCs/>
          <w:szCs w:val="32"/>
        </w:rPr>
        <w:t xml:space="preserve"> </w:t>
      </w:r>
      <w:r w:rsidRPr="007C107A">
        <w:rPr>
          <w:rFonts w:cstheme="minorHAnsi"/>
          <w:b/>
          <w:bCs/>
          <w:szCs w:val="32"/>
        </w:rPr>
        <w:t>efficient</w:t>
      </w:r>
      <w:r>
        <w:rPr>
          <w:rFonts w:cstheme="minorHAnsi"/>
          <w:b/>
          <w:bCs/>
          <w:szCs w:val="32"/>
        </w:rPr>
        <w:t>:</w:t>
      </w:r>
    </w:p>
    <w:p w:rsidR="00691F31" w:rsidRPr="008A590D" w:rsidRDefault="00691F31" w:rsidP="00691F31">
      <w:pPr>
        <w:spacing w:after="240"/>
        <w:jc w:val="both"/>
        <w:rPr>
          <w:rFonts w:cstheme="minorHAnsi"/>
          <w:b/>
          <w:bCs/>
          <w:szCs w:val="32"/>
        </w:rPr>
      </w:pPr>
      <w:r w:rsidRPr="008A590D">
        <w:rPr>
          <w:rFonts w:cstheme="minorHAnsi"/>
          <w:b/>
          <w:bCs/>
          <w:szCs w:val="32"/>
        </w:rPr>
        <w:lastRenderedPageBreak/>
        <w:t xml:space="preserve">College level grievances:   </w:t>
      </w:r>
    </w:p>
    <w:p w:rsidR="00691F31" w:rsidRPr="00C77438" w:rsidRDefault="00691F31" w:rsidP="00691F31">
      <w:pPr>
        <w:spacing w:after="240"/>
        <w:jc w:val="both"/>
        <w:rPr>
          <w:rFonts w:ascii="Times New Roman" w:hAnsi="Times New Roman" w:cs="Times New Roman"/>
        </w:rPr>
      </w:pPr>
      <w:r w:rsidRPr="00C77438">
        <w:rPr>
          <w:rFonts w:ascii="Times New Roman" w:hAnsi="Times New Roman" w:cs="Times New Roman"/>
          <w:bCs/>
          <w:szCs w:val="32"/>
        </w:rPr>
        <w:t xml:space="preserve">       To address the grievances of the students, the college has formed a </w:t>
      </w:r>
      <w:r w:rsidRPr="00C77438">
        <w:rPr>
          <w:rFonts w:ascii="Times New Roman" w:hAnsi="Times New Roman" w:cs="Times New Roman"/>
        </w:rPr>
        <w:t xml:space="preserve">Grievance </w:t>
      </w:r>
      <w:proofErr w:type="spellStart"/>
      <w:r>
        <w:rPr>
          <w:rFonts w:ascii="Times New Roman" w:hAnsi="Times New Roman" w:cs="Times New Roman"/>
        </w:rPr>
        <w:t>Redressal</w:t>
      </w:r>
      <w:proofErr w:type="spellEnd"/>
      <w:r>
        <w:rPr>
          <w:rFonts w:ascii="Times New Roman" w:hAnsi="Times New Roman" w:cs="Times New Roman"/>
        </w:rPr>
        <w:t xml:space="preserve"> committee (GRC). If the students are dissatisfied with any examination related matter,</w:t>
      </w:r>
      <w:r w:rsidRPr="00C77438">
        <w:rPr>
          <w:rFonts w:ascii="Times New Roman" w:hAnsi="Times New Roman" w:cs="Times New Roman"/>
        </w:rPr>
        <w:t xml:space="preserve"> the same is put before the GRC. </w:t>
      </w:r>
      <w:r>
        <w:rPr>
          <w:rFonts w:ascii="Times New Roman" w:hAnsi="Times New Roman" w:cs="Times New Roman"/>
        </w:rPr>
        <w:t xml:space="preserve">The GRC will address the matter in due course. </w:t>
      </w:r>
      <w:r w:rsidRPr="00C77438">
        <w:rPr>
          <w:rFonts w:ascii="Times New Roman" w:hAnsi="Times New Roman" w:cs="Times New Roman"/>
        </w:rPr>
        <w:t>The GRC also addresses the unfair means resorted to by the students.</w:t>
      </w:r>
    </w:p>
    <w:p w:rsidR="00691F31" w:rsidRPr="00C77438" w:rsidRDefault="00691F31" w:rsidP="00691F31">
      <w:pPr>
        <w:spacing w:after="240"/>
        <w:jc w:val="both"/>
        <w:rPr>
          <w:rFonts w:ascii="Times New Roman" w:hAnsi="Times New Roman" w:cs="Times New Roman"/>
          <w:b/>
        </w:rPr>
      </w:pPr>
      <w:r w:rsidRPr="00C77438">
        <w:rPr>
          <w:rFonts w:ascii="Times New Roman" w:hAnsi="Times New Roman" w:cs="Times New Roman"/>
          <w:b/>
        </w:rPr>
        <w:t>University level grievances:</w:t>
      </w:r>
    </w:p>
    <w:p w:rsidR="00691F31" w:rsidRPr="00C77438" w:rsidRDefault="00691F31" w:rsidP="00691F31">
      <w:pPr>
        <w:spacing w:after="240"/>
        <w:jc w:val="both"/>
        <w:rPr>
          <w:rFonts w:ascii="Times New Roman" w:hAnsi="Times New Roman" w:cs="Times New Roman"/>
        </w:rPr>
      </w:pPr>
      <w:r w:rsidRPr="00C77438">
        <w:rPr>
          <w:rFonts w:ascii="Times New Roman" w:hAnsi="Times New Roman" w:cs="Times New Roman"/>
        </w:rPr>
        <w:t xml:space="preserve">       In case of dissatisfaction in the assessment of papers at the university level, the students can apply for revaluation and verification of marks. The university provides the photocopy of the answer books to the students on demand after paying requisite fee</w:t>
      </w:r>
      <w:r>
        <w:rPr>
          <w:rFonts w:ascii="Times New Roman" w:hAnsi="Times New Roman" w:cs="Times New Roman"/>
        </w:rPr>
        <w:t>s</w:t>
      </w:r>
      <w:r w:rsidRPr="00C77438">
        <w:rPr>
          <w:rFonts w:ascii="Times New Roman" w:hAnsi="Times New Roman" w:cs="Times New Roman"/>
        </w:rPr>
        <w:t>. After receiving the photocopy of the answer-sheet, if the student wants, he/she can apply for reassessment of the answer book.</w:t>
      </w:r>
    </w:p>
    <w:p w:rsidR="00691F31" w:rsidRDefault="00691F31" w:rsidP="00691F31">
      <w:pPr>
        <w:rPr>
          <w:rFonts w:ascii="Times New Roman" w:hAnsi="Times New Roman" w:cs="Times New Roman"/>
        </w:rPr>
      </w:pPr>
      <w:r w:rsidRPr="00C77438">
        <w:rPr>
          <w:rFonts w:ascii="Times New Roman" w:hAnsi="Times New Roman" w:cs="Times New Roman"/>
        </w:rPr>
        <w:t xml:space="preserve">    </w:t>
      </w:r>
      <w:r w:rsidRPr="00F02997">
        <w:rPr>
          <w:rFonts w:ascii="Times New Roman" w:hAnsi="Times New Roman" w:cs="Times New Roman"/>
        </w:rPr>
        <w:t>An aggrieved student who has the grievance at university level shall make an application to the university through the Principal of the college. The Principal, after verifying the facts, shall forward it to the concerned section of the university. The university redresses all such grie</w:t>
      </w:r>
      <w:r>
        <w:rPr>
          <w:rFonts w:ascii="Times New Roman" w:hAnsi="Times New Roman" w:cs="Times New Roman"/>
        </w:rPr>
        <w:t xml:space="preserve">vances within a reasonable time </w:t>
      </w:r>
      <w:r w:rsidRPr="00C77438">
        <w:rPr>
          <w:rFonts w:ascii="Times New Roman" w:hAnsi="Times New Roman" w:cs="Times New Roman"/>
        </w:rPr>
        <w:t xml:space="preserve">and </w:t>
      </w:r>
      <w:r>
        <w:rPr>
          <w:rFonts w:ascii="Times New Roman" w:hAnsi="Times New Roman" w:cs="Times New Roman"/>
        </w:rPr>
        <w:t xml:space="preserve">the </w:t>
      </w:r>
      <w:r w:rsidRPr="00C77438">
        <w:rPr>
          <w:rFonts w:ascii="Times New Roman" w:hAnsi="Times New Roman" w:cs="Times New Roman"/>
        </w:rPr>
        <w:t>decision communicated to the students</w:t>
      </w:r>
      <w:r>
        <w:rPr>
          <w:rFonts w:ascii="Times New Roman" w:hAnsi="Times New Roman" w:cs="Times New Roman"/>
        </w:rPr>
        <w:t xml:space="preserve"> and the college</w:t>
      </w:r>
      <w:r w:rsidRPr="00C77438">
        <w:rPr>
          <w:rFonts w:ascii="Times New Roman" w:hAnsi="Times New Roman" w:cs="Times New Roman"/>
        </w:rPr>
        <w:t>.</w:t>
      </w:r>
    </w:p>
    <w:p w:rsidR="00A208AB" w:rsidRDefault="00A208AB" w:rsidP="00691F31">
      <w:pPr>
        <w:rPr>
          <w:rFonts w:cstheme="minorHAnsi"/>
          <w:b/>
          <w:bCs/>
          <w:szCs w:val="32"/>
        </w:rPr>
      </w:pPr>
      <w:r w:rsidRPr="001318B5">
        <w:rPr>
          <w:rFonts w:cstheme="minorHAnsi"/>
          <w:b/>
          <w:bCs/>
          <w:szCs w:val="32"/>
        </w:rPr>
        <w:t>Student centric methods</w:t>
      </w:r>
      <w:r>
        <w:rPr>
          <w:rFonts w:cstheme="minorHAnsi"/>
          <w:b/>
          <w:bCs/>
          <w:szCs w:val="32"/>
        </w:rPr>
        <w:t>:</w:t>
      </w:r>
    </w:p>
    <w:p w:rsidR="00A208AB" w:rsidRDefault="00A208AB" w:rsidP="00A208AB">
      <w:pPr>
        <w:spacing w:after="240"/>
        <w:ind w:left="567" w:hanging="567"/>
        <w:jc w:val="both"/>
        <w:rPr>
          <w:rFonts w:ascii="Times New Roman" w:hAnsi="Times New Roman" w:cs="Times New Roman"/>
          <w:bCs/>
          <w:szCs w:val="32"/>
        </w:rPr>
      </w:pPr>
      <w:r w:rsidRPr="00781ED0">
        <w:rPr>
          <w:rFonts w:ascii="Times New Roman" w:hAnsi="Times New Roman" w:cs="Times New Roman"/>
          <w:bCs/>
          <w:szCs w:val="32"/>
        </w:rPr>
        <w:t>The student centric teaching methods are adopted in order to simplify the learning and at the same time to broaden the scope of learning. The basic blackboard teaching method is blended with the following latest teaching and learning methodologies:</w:t>
      </w:r>
    </w:p>
    <w:p w:rsidR="00A208AB" w:rsidRPr="00A963FC" w:rsidRDefault="00A208AB" w:rsidP="00A208AB">
      <w:pPr>
        <w:pStyle w:val="ListParagraph"/>
        <w:numPr>
          <w:ilvl w:val="0"/>
          <w:numId w:val="2"/>
        </w:numPr>
        <w:spacing w:after="240"/>
        <w:jc w:val="both"/>
        <w:rPr>
          <w:rFonts w:ascii="Times New Roman" w:hAnsi="Times New Roman" w:cs="Times New Roman"/>
          <w:b/>
          <w:bCs/>
          <w:szCs w:val="32"/>
        </w:rPr>
      </w:pPr>
      <w:r w:rsidRPr="00A963FC">
        <w:rPr>
          <w:rFonts w:ascii="Times New Roman" w:hAnsi="Times New Roman" w:cs="Times New Roman"/>
          <w:b/>
          <w:bCs/>
          <w:szCs w:val="32"/>
        </w:rPr>
        <w:t>Experiential learning:</w:t>
      </w:r>
    </w:p>
    <w:p w:rsidR="00A208AB" w:rsidRPr="007946D4" w:rsidRDefault="00A208AB" w:rsidP="00A208AB">
      <w:pPr>
        <w:pStyle w:val="ListParagraph"/>
        <w:numPr>
          <w:ilvl w:val="0"/>
          <w:numId w:val="4"/>
        </w:numPr>
        <w:spacing w:after="240"/>
        <w:ind w:left="1134" w:hanging="141"/>
        <w:jc w:val="both"/>
        <w:rPr>
          <w:rFonts w:ascii="Times New Roman" w:hAnsi="Times New Roman" w:cs="Times New Roman"/>
          <w:b/>
          <w:bCs/>
          <w:szCs w:val="32"/>
        </w:rPr>
      </w:pPr>
      <w:r w:rsidRPr="007946D4">
        <w:rPr>
          <w:rFonts w:ascii="Times New Roman" w:hAnsi="Times New Roman" w:cs="Times New Roman"/>
          <w:b/>
          <w:bCs/>
          <w:szCs w:val="32"/>
        </w:rPr>
        <w:t>Project based learning:</w:t>
      </w:r>
    </w:p>
    <w:p w:rsidR="00A208AB" w:rsidRDefault="00A208AB" w:rsidP="00A208AB">
      <w:pPr>
        <w:pStyle w:val="ListParagraph"/>
        <w:spacing w:after="240"/>
        <w:ind w:left="1134"/>
        <w:jc w:val="both"/>
        <w:rPr>
          <w:rFonts w:ascii="Times New Roman" w:hAnsi="Times New Roman" w:cs="Times New Roman"/>
          <w:bCs/>
          <w:szCs w:val="32"/>
        </w:rPr>
      </w:pPr>
      <w:r w:rsidRPr="00781ED0">
        <w:rPr>
          <w:rFonts w:ascii="Times New Roman" w:hAnsi="Times New Roman" w:cs="Times New Roman"/>
          <w:bCs/>
          <w:szCs w:val="32"/>
        </w:rPr>
        <w:t xml:space="preserve">Students are given an opportunity to work on </w:t>
      </w:r>
      <w:r>
        <w:rPr>
          <w:rFonts w:ascii="Times New Roman" w:hAnsi="Times New Roman" w:cs="Times New Roman"/>
          <w:bCs/>
          <w:szCs w:val="32"/>
        </w:rPr>
        <w:t xml:space="preserve">real time </w:t>
      </w:r>
      <w:r w:rsidRPr="00781ED0">
        <w:rPr>
          <w:rFonts w:ascii="Times New Roman" w:hAnsi="Times New Roman" w:cs="Times New Roman"/>
          <w:bCs/>
          <w:szCs w:val="32"/>
        </w:rPr>
        <w:t xml:space="preserve">projects which teach them a practical approach to the designing and testing of the </w:t>
      </w:r>
      <w:r w:rsidRPr="00781ED0">
        <w:rPr>
          <w:rFonts w:ascii="Times New Roman" w:hAnsi="Times New Roman" w:cs="Times New Roman"/>
          <w:bCs/>
          <w:color w:val="000000" w:themeColor="text1"/>
          <w:szCs w:val="32"/>
        </w:rPr>
        <w:t>product.</w:t>
      </w:r>
      <w:r w:rsidRPr="00781ED0">
        <w:rPr>
          <w:rFonts w:ascii="Times New Roman" w:hAnsi="Times New Roman" w:cs="Times New Roman"/>
          <w:bCs/>
          <w:color w:val="FF0000"/>
          <w:szCs w:val="32"/>
        </w:rPr>
        <w:t xml:space="preserve"> </w:t>
      </w:r>
      <w:r w:rsidRPr="00781ED0">
        <w:rPr>
          <w:rFonts w:ascii="Times New Roman" w:hAnsi="Times New Roman" w:cs="Times New Roman"/>
          <w:bCs/>
          <w:color w:val="000000" w:themeColor="text1"/>
          <w:szCs w:val="32"/>
        </w:rPr>
        <w:t xml:space="preserve">They also design and develop </w:t>
      </w:r>
      <w:proofErr w:type="spellStart"/>
      <w:r w:rsidRPr="00781ED0">
        <w:rPr>
          <w:rFonts w:ascii="Times New Roman" w:hAnsi="Times New Roman" w:cs="Times New Roman"/>
          <w:bCs/>
          <w:color w:val="000000" w:themeColor="text1"/>
          <w:szCs w:val="32"/>
        </w:rPr>
        <w:t>miniprojects</w:t>
      </w:r>
      <w:proofErr w:type="spellEnd"/>
      <w:r w:rsidRPr="00781ED0">
        <w:rPr>
          <w:rFonts w:ascii="Times New Roman" w:hAnsi="Times New Roman" w:cs="Times New Roman"/>
          <w:bCs/>
          <w:color w:val="000000" w:themeColor="text1"/>
          <w:szCs w:val="32"/>
        </w:rPr>
        <w:t xml:space="preserve"> as a part of laboratory session.</w:t>
      </w:r>
      <w:r>
        <w:rPr>
          <w:rFonts w:ascii="Times New Roman" w:hAnsi="Times New Roman" w:cs="Times New Roman"/>
          <w:bCs/>
          <w:color w:val="000000" w:themeColor="text1"/>
          <w:szCs w:val="32"/>
        </w:rPr>
        <w:t xml:space="preserve"> </w:t>
      </w:r>
    </w:p>
    <w:p w:rsidR="00A208AB" w:rsidRPr="007946D4" w:rsidRDefault="00A208AB" w:rsidP="00A208AB">
      <w:pPr>
        <w:pStyle w:val="ListParagraph"/>
        <w:numPr>
          <w:ilvl w:val="0"/>
          <w:numId w:val="4"/>
        </w:numPr>
        <w:spacing w:after="240"/>
        <w:ind w:left="1134" w:hanging="141"/>
        <w:jc w:val="both"/>
        <w:rPr>
          <w:rFonts w:ascii="Times New Roman" w:hAnsi="Times New Roman" w:cs="Times New Roman"/>
          <w:b/>
          <w:bCs/>
          <w:szCs w:val="32"/>
        </w:rPr>
      </w:pPr>
      <w:r w:rsidRPr="007946D4">
        <w:rPr>
          <w:rFonts w:ascii="Times New Roman" w:hAnsi="Times New Roman" w:cs="Times New Roman"/>
          <w:b/>
          <w:bCs/>
          <w:szCs w:val="32"/>
        </w:rPr>
        <w:t>Activity based learning:</w:t>
      </w:r>
    </w:p>
    <w:p w:rsidR="00A208AB" w:rsidRPr="00781ED0" w:rsidRDefault="00A208AB" w:rsidP="00A208AB">
      <w:pPr>
        <w:pStyle w:val="ListParagraph"/>
        <w:spacing w:after="240"/>
        <w:ind w:left="990" w:firstLine="144"/>
        <w:jc w:val="both"/>
        <w:rPr>
          <w:rFonts w:ascii="Times New Roman" w:hAnsi="Times New Roman" w:cs="Times New Roman"/>
          <w:bCs/>
          <w:szCs w:val="32"/>
        </w:rPr>
      </w:pPr>
      <w:r w:rsidRPr="00781ED0">
        <w:rPr>
          <w:rFonts w:ascii="Times New Roman" w:hAnsi="Times New Roman" w:cs="Times New Roman"/>
          <w:bCs/>
          <w:szCs w:val="32"/>
        </w:rPr>
        <w:t>The faculty adopt active learning through the following activities:</w:t>
      </w:r>
    </w:p>
    <w:p w:rsidR="00A208AB" w:rsidRPr="00781ED0" w:rsidRDefault="00A208AB" w:rsidP="00A208AB">
      <w:pPr>
        <w:pStyle w:val="ListParagraph"/>
        <w:numPr>
          <w:ilvl w:val="0"/>
          <w:numId w:val="1"/>
        </w:numPr>
        <w:spacing w:after="240"/>
        <w:jc w:val="both"/>
        <w:rPr>
          <w:rFonts w:ascii="Times New Roman" w:hAnsi="Times New Roman" w:cs="Times New Roman"/>
          <w:bCs/>
          <w:szCs w:val="32"/>
        </w:rPr>
      </w:pPr>
      <w:r w:rsidRPr="00781ED0">
        <w:rPr>
          <w:rFonts w:ascii="Times New Roman" w:hAnsi="Times New Roman" w:cs="Times New Roman"/>
          <w:bCs/>
          <w:szCs w:val="32"/>
        </w:rPr>
        <w:t>Debates, group discussions, skits/role play, movies</w:t>
      </w:r>
    </w:p>
    <w:p w:rsidR="00A208AB" w:rsidRDefault="00A208AB" w:rsidP="00A208AB">
      <w:pPr>
        <w:pStyle w:val="ListParagraph"/>
        <w:numPr>
          <w:ilvl w:val="0"/>
          <w:numId w:val="1"/>
        </w:numPr>
        <w:spacing w:after="240"/>
        <w:jc w:val="both"/>
        <w:rPr>
          <w:rFonts w:ascii="Times New Roman" w:hAnsi="Times New Roman" w:cs="Times New Roman"/>
          <w:bCs/>
          <w:szCs w:val="32"/>
        </w:rPr>
      </w:pPr>
      <w:r w:rsidRPr="00781ED0">
        <w:rPr>
          <w:rFonts w:ascii="Times New Roman" w:hAnsi="Times New Roman" w:cs="Times New Roman"/>
          <w:bCs/>
          <w:szCs w:val="32"/>
        </w:rPr>
        <w:t>Model making</w:t>
      </w:r>
      <w:r>
        <w:rPr>
          <w:rFonts w:ascii="Times New Roman" w:hAnsi="Times New Roman" w:cs="Times New Roman"/>
          <w:bCs/>
          <w:szCs w:val="32"/>
        </w:rPr>
        <w:t>: Machining Science and Technology,</w:t>
      </w:r>
    </w:p>
    <w:p w:rsidR="00A208AB" w:rsidRDefault="00A208AB" w:rsidP="00A208AB">
      <w:pPr>
        <w:pStyle w:val="ListParagraph"/>
        <w:numPr>
          <w:ilvl w:val="0"/>
          <w:numId w:val="1"/>
        </w:numPr>
        <w:spacing w:after="240"/>
        <w:jc w:val="both"/>
        <w:rPr>
          <w:rFonts w:ascii="Times New Roman" w:hAnsi="Times New Roman" w:cs="Times New Roman"/>
          <w:bCs/>
          <w:szCs w:val="32"/>
        </w:rPr>
      </w:pPr>
      <w:r w:rsidRPr="00781ED0">
        <w:rPr>
          <w:rFonts w:ascii="Times New Roman" w:hAnsi="Times New Roman" w:cs="Times New Roman"/>
          <w:bCs/>
          <w:szCs w:val="32"/>
        </w:rPr>
        <w:t>Hardware</w:t>
      </w:r>
      <w:r>
        <w:rPr>
          <w:rFonts w:ascii="Times New Roman" w:hAnsi="Times New Roman" w:cs="Times New Roman"/>
          <w:bCs/>
          <w:szCs w:val="32"/>
        </w:rPr>
        <w:t xml:space="preserve"> </w:t>
      </w:r>
      <w:r w:rsidRPr="00781ED0">
        <w:rPr>
          <w:rFonts w:ascii="Times New Roman" w:hAnsi="Times New Roman" w:cs="Times New Roman"/>
          <w:bCs/>
          <w:szCs w:val="32"/>
        </w:rPr>
        <w:t>implementation as well as simulation of mini projects, presentations, case studies etc.</w:t>
      </w:r>
    </w:p>
    <w:p w:rsidR="00A208AB" w:rsidRPr="00781ED0" w:rsidRDefault="00A208AB" w:rsidP="00A208AB">
      <w:pPr>
        <w:pStyle w:val="ListParagraph"/>
        <w:numPr>
          <w:ilvl w:val="0"/>
          <w:numId w:val="1"/>
        </w:numPr>
        <w:spacing w:after="240"/>
        <w:jc w:val="both"/>
        <w:rPr>
          <w:rFonts w:ascii="Times New Roman" w:hAnsi="Times New Roman" w:cs="Times New Roman"/>
          <w:bCs/>
          <w:szCs w:val="32"/>
        </w:rPr>
      </w:pPr>
      <w:r>
        <w:rPr>
          <w:rFonts w:ascii="Times New Roman" w:hAnsi="Times New Roman" w:cs="Times New Roman"/>
          <w:bCs/>
          <w:szCs w:val="32"/>
        </w:rPr>
        <w:t>Educational Games, Brain Storming Session</w:t>
      </w:r>
    </w:p>
    <w:p w:rsidR="00A208AB" w:rsidRDefault="00A208AB" w:rsidP="00A208AB">
      <w:pPr>
        <w:pStyle w:val="ListParagraph"/>
        <w:numPr>
          <w:ilvl w:val="0"/>
          <w:numId w:val="4"/>
        </w:numPr>
        <w:spacing w:after="240"/>
        <w:ind w:left="1134" w:hanging="141"/>
        <w:jc w:val="both"/>
        <w:rPr>
          <w:rFonts w:ascii="Times New Roman" w:hAnsi="Times New Roman" w:cs="Times New Roman"/>
          <w:b/>
          <w:bCs/>
          <w:szCs w:val="32"/>
        </w:rPr>
      </w:pPr>
      <w:r w:rsidRPr="007946D4">
        <w:rPr>
          <w:rFonts w:ascii="Times New Roman" w:hAnsi="Times New Roman" w:cs="Times New Roman"/>
          <w:b/>
          <w:bCs/>
          <w:szCs w:val="32"/>
        </w:rPr>
        <w:t>Field based learning:</w:t>
      </w:r>
    </w:p>
    <w:p w:rsidR="00A208AB" w:rsidRDefault="00A208AB" w:rsidP="00A208AB">
      <w:pPr>
        <w:pStyle w:val="ListParagraph"/>
        <w:spacing w:after="240"/>
        <w:ind w:left="1134"/>
        <w:jc w:val="both"/>
        <w:rPr>
          <w:rFonts w:ascii="Times New Roman" w:hAnsi="Times New Roman" w:cs="Times New Roman"/>
          <w:bCs/>
          <w:szCs w:val="32"/>
        </w:rPr>
      </w:pPr>
      <w:r w:rsidRPr="00781ED0">
        <w:rPr>
          <w:rFonts w:ascii="Times New Roman" w:hAnsi="Times New Roman" w:cs="Times New Roman"/>
          <w:bCs/>
          <w:szCs w:val="32"/>
        </w:rPr>
        <w:t xml:space="preserve">Field based learning like </w:t>
      </w:r>
      <w:r>
        <w:rPr>
          <w:rFonts w:ascii="Times New Roman" w:hAnsi="Times New Roman" w:cs="Times New Roman"/>
          <w:bCs/>
          <w:szCs w:val="32"/>
        </w:rPr>
        <w:t xml:space="preserve">Industrial </w:t>
      </w:r>
      <w:r w:rsidRPr="00781ED0">
        <w:rPr>
          <w:rFonts w:ascii="Times New Roman" w:hAnsi="Times New Roman" w:cs="Times New Roman"/>
          <w:bCs/>
          <w:szCs w:val="32"/>
        </w:rPr>
        <w:t xml:space="preserve">Internships, Industrial Visits, Remote Lab, case studies, simulations; design and implementation of </w:t>
      </w:r>
      <w:proofErr w:type="spellStart"/>
      <w:r w:rsidRPr="00781ED0">
        <w:rPr>
          <w:rFonts w:ascii="Times New Roman" w:hAnsi="Times New Roman" w:cs="Times New Roman"/>
          <w:bCs/>
          <w:szCs w:val="32"/>
        </w:rPr>
        <w:t>softwares</w:t>
      </w:r>
      <w:proofErr w:type="spellEnd"/>
      <w:r w:rsidRPr="00781ED0">
        <w:rPr>
          <w:rFonts w:ascii="Times New Roman" w:hAnsi="Times New Roman" w:cs="Times New Roman"/>
          <w:bCs/>
          <w:szCs w:val="32"/>
        </w:rPr>
        <w:t>/apps etc a</w:t>
      </w:r>
      <w:r>
        <w:rPr>
          <w:rFonts w:ascii="Times New Roman" w:hAnsi="Times New Roman" w:cs="Times New Roman"/>
          <w:bCs/>
          <w:szCs w:val="32"/>
        </w:rPr>
        <w:t xml:space="preserve">s </w:t>
      </w:r>
      <w:r>
        <w:rPr>
          <w:rFonts w:ascii="Times New Roman" w:hAnsi="Times New Roman" w:cs="Times New Roman"/>
          <w:bCs/>
          <w:color w:val="000000" w:themeColor="text1"/>
          <w:szCs w:val="32"/>
        </w:rPr>
        <w:t>well as for seeking placement.</w:t>
      </w:r>
    </w:p>
    <w:p w:rsidR="00A208AB" w:rsidRPr="003C6C87" w:rsidRDefault="00A208AB" w:rsidP="00A208AB">
      <w:pPr>
        <w:pStyle w:val="ListParagraph"/>
        <w:spacing w:after="240"/>
        <w:ind w:left="990"/>
        <w:jc w:val="both"/>
        <w:rPr>
          <w:rFonts w:ascii="Times New Roman" w:hAnsi="Times New Roman" w:cs="Times New Roman"/>
          <w:bCs/>
          <w:szCs w:val="32"/>
        </w:rPr>
      </w:pPr>
    </w:p>
    <w:p w:rsidR="00A208AB" w:rsidRPr="00A963FC" w:rsidRDefault="00A208AB" w:rsidP="00A208AB">
      <w:pPr>
        <w:pStyle w:val="ListParagraph"/>
        <w:numPr>
          <w:ilvl w:val="0"/>
          <w:numId w:val="2"/>
        </w:numPr>
        <w:spacing w:after="240"/>
        <w:jc w:val="both"/>
        <w:rPr>
          <w:rFonts w:ascii="Times New Roman" w:hAnsi="Times New Roman" w:cs="Times New Roman"/>
          <w:b/>
          <w:bCs/>
          <w:szCs w:val="32"/>
        </w:rPr>
      </w:pPr>
      <w:r w:rsidRPr="00A963FC">
        <w:rPr>
          <w:rFonts w:ascii="Times New Roman" w:hAnsi="Times New Roman" w:cs="Times New Roman"/>
          <w:b/>
          <w:bCs/>
          <w:szCs w:val="32"/>
        </w:rPr>
        <w:t>Participative learning:</w:t>
      </w:r>
    </w:p>
    <w:p w:rsidR="00A208AB" w:rsidRPr="007946D4" w:rsidRDefault="00A208AB" w:rsidP="00A208AB">
      <w:pPr>
        <w:pStyle w:val="ListParagraph"/>
        <w:numPr>
          <w:ilvl w:val="0"/>
          <w:numId w:val="5"/>
        </w:numPr>
        <w:spacing w:after="240"/>
        <w:ind w:left="1134" w:hanging="141"/>
        <w:jc w:val="both"/>
        <w:rPr>
          <w:rFonts w:ascii="Times New Roman" w:hAnsi="Times New Roman" w:cs="Times New Roman"/>
          <w:b/>
          <w:bCs/>
          <w:szCs w:val="32"/>
        </w:rPr>
      </w:pPr>
      <w:r w:rsidRPr="007946D4">
        <w:rPr>
          <w:rFonts w:ascii="Times New Roman" w:hAnsi="Times New Roman" w:cs="Times New Roman"/>
          <w:b/>
          <w:bCs/>
          <w:szCs w:val="32"/>
        </w:rPr>
        <w:t>Cooperative learning:</w:t>
      </w:r>
    </w:p>
    <w:p w:rsidR="00A208AB" w:rsidRPr="00781ED0" w:rsidRDefault="00A208AB" w:rsidP="00A208AB">
      <w:pPr>
        <w:pStyle w:val="ListParagraph"/>
        <w:ind w:left="1134"/>
        <w:rPr>
          <w:rFonts w:ascii="Times New Roman" w:hAnsi="Times New Roman" w:cs="Times New Roman"/>
          <w:bCs/>
          <w:szCs w:val="32"/>
        </w:rPr>
      </w:pPr>
      <w:r w:rsidRPr="00781ED0">
        <w:rPr>
          <w:rFonts w:ascii="Times New Roman" w:hAnsi="Times New Roman" w:cs="Times New Roman"/>
          <w:bCs/>
          <w:szCs w:val="32"/>
        </w:rPr>
        <w:t xml:space="preserve">Students work together to maximize their own and each others’ learning through think pair-share, poster presentation techniques. </w:t>
      </w:r>
    </w:p>
    <w:p w:rsidR="00A208AB" w:rsidRDefault="00A208AB" w:rsidP="00A208AB">
      <w:pPr>
        <w:pStyle w:val="ListParagraph"/>
        <w:numPr>
          <w:ilvl w:val="0"/>
          <w:numId w:val="5"/>
        </w:numPr>
        <w:spacing w:after="240"/>
        <w:ind w:left="1134" w:hanging="141"/>
        <w:jc w:val="both"/>
        <w:rPr>
          <w:rFonts w:ascii="Times New Roman" w:hAnsi="Times New Roman" w:cs="Times New Roman"/>
          <w:b/>
          <w:bCs/>
          <w:szCs w:val="32"/>
        </w:rPr>
      </w:pPr>
      <w:r w:rsidRPr="007946D4">
        <w:rPr>
          <w:rFonts w:ascii="Times New Roman" w:hAnsi="Times New Roman" w:cs="Times New Roman"/>
          <w:b/>
          <w:bCs/>
          <w:szCs w:val="32"/>
        </w:rPr>
        <w:t>Paper presentation and publication:</w:t>
      </w:r>
    </w:p>
    <w:p w:rsidR="00A208AB" w:rsidRPr="00781ED0" w:rsidRDefault="00A208AB" w:rsidP="00A208AB">
      <w:pPr>
        <w:pStyle w:val="ListParagraph"/>
        <w:spacing w:after="240"/>
        <w:ind w:left="1134"/>
        <w:jc w:val="both"/>
        <w:rPr>
          <w:rFonts w:ascii="Times New Roman" w:hAnsi="Times New Roman" w:cs="Times New Roman"/>
          <w:bCs/>
          <w:szCs w:val="32"/>
        </w:rPr>
      </w:pPr>
      <w:r>
        <w:rPr>
          <w:rFonts w:ascii="Times New Roman" w:hAnsi="Times New Roman" w:cs="Times New Roman"/>
          <w:bCs/>
          <w:szCs w:val="32"/>
        </w:rPr>
        <w:lastRenderedPageBreak/>
        <w:t>Publishing papers helps the students to learn the technique of technical paper writing and presentation skills. Hence, students are encouraged to publish papers in esteemed journals and conferences.</w:t>
      </w:r>
    </w:p>
    <w:p w:rsidR="00A208AB" w:rsidRPr="003C6C87" w:rsidRDefault="00A208AB" w:rsidP="00A208AB">
      <w:pPr>
        <w:pStyle w:val="ListParagraph"/>
        <w:spacing w:after="240"/>
        <w:ind w:left="1134"/>
        <w:jc w:val="both"/>
        <w:rPr>
          <w:rFonts w:ascii="Times New Roman" w:hAnsi="Times New Roman" w:cs="Times New Roman"/>
          <w:bCs/>
          <w:szCs w:val="32"/>
        </w:rPr>
      </w:pPr>
    </w:p>
    <w:p w:rsidR="00A208AB" w:rsidRPr="00A963FC" w:rsidRDefault="00A208AB" w:rsidP="00A208AB">
      <w:pPr>
        <w:pStyle w:val="ListParagraph"/>
        <w:numPr>
          <w:ilvl w:val="0"/>
          <w:numId w:val="2"/>
        </w:numPr>
        <w:spacing w:after="240"/>
        <w:jc w:val="both"/>
        <w:rPr>
          <w:rFonts w:ascii="Times New Roman" w:hAnsi="Times New Roman" w:cs="Times New Roman"/>
          <w:b/>
          <w:bCs/>
          <w:szCs w:val="32"/>
        </w:rPr>
      </w:pPr>
      <w:r w:rsidRPr="00A963FC">
        <w:rPr>
          <w:rFonts w:ascii="Times New Roman" w:hAnsi="Times New Roman" w:cs="Times New Roman"/>
          <w:b/>
          <w:bCs/>
          <w:szCs w:val="32"/>
        </w:rPr>
        <w:t>Problem solving methodologies:</w:t>
      </w:r>
    </w:p>
    <w:p w:rsidR="00A208AB" w:rsidRPr="00A208AB" w:rsidRDefault="00A208AB" w:rsidP="00A208AB">
      <w:pPr>
        <w:spacing w:after="240"/>
        <w:ind w:left="1135"/>
        <w:jc w:val="both"/>
        <w:rPr>
          <w:rFonts w:ascii="Times New Roman" w:hAnsi="Times New Roman" w:cs="Times New Roman"/>
          <w:b/>
          <w:bCs/>
          <w:szCs w:val="32"/>
        </w:rPr>
      </w:pPr>
      <w:r w:rsidRPr="00A208AB">
        <w:rPr>
          <w:rFonts w:ascii="Times New Roman" w:hAnsi="Times New Roman" w:cs="Times New Roman"/>
          <w:b/>
          <w:bCs/>
          <w:szCs w:val="32"/>
        </w:rPr>
        <w:t>Problem based learning:</w:t>
      </w:r>
    </w:p>
    <w:p w:rsidR="00A208AB" w:rsidRPr="00781ED0" w:rsidRDefault="00A208AB" w:rsidP="00A208AB">
      <w:pPr>
        <w:pStyle w:val="ListParagraph"/>
        <w:spacing w:after="240"/>
        <w:ind w:left="1134"/>
        <w:jc w:val="both"/>
        <w:rPr>
          <w:rFonts w:ascii="Times New Roman" w:hAnsi="Times New Roman" w:cs="Times New Roman"/>
          <w:bCs/>
          <w:szCs w:val="32"/>
        </w:rPr>
      </w:pPr>
      <w:r w:rsidRPr="00781ED0">
        <w:rPr>
          <w:rFonts w:ascii="Times New Roman" w:hAnsi="Times New Roman" w:cs="Times New Roman"/>
          <w:bCs/>
          <w:szCs w:val="32"/>
        </w:rPr>
        <w:t xml:space="preserve">Students are encouraged to participate in various activities like project competitions, exhibitions, in which they learn to find solutions for complex and challenging problems. They are also motivated to take part in inter-disciplinary project development like </w:t>
      </w:r>
      <w:proofErr w:type="spellStart"/>
      <w:r w:rsidRPr="00781ED0">
        <w:rPr>
          <w:rFonts w:ascii="Times New Roman" w:hAnsi="Times New Roman" w:cs="Times New Roman"/>
          <w:bCs/>
          <w:szCs w:val="32"/>
        </w:rPr>
        <w:t>Robocon</w:t>
      </w:r>
      <w:proofErr w:type="spellEnd"/>
      <w:r w:rsidRPr="00781ED0">
        <w:rPr>
          <w:rFonts w:ascii="Times New Roman" w:hAnsi="Times New Roman" w:cs="Times New Roman"/>
          <w:bCs/>
          <w:szCs w:val="32"/>
        </w:rPr>
        <w:t xml:space="preserve"> (Team </w:t>
      </w:r>
      <w:proofErr w:type="spellStart"/>
      <w:r w:rsidRPr="00781ED0">
        <w:rPr>
          <w:rFonts w:ascii="Times New Roman" w:hAnsi="Times New Roman" w:cs="Times New Roman"/>
          <w:bCs/>
          <w:szCs w:val="32"/>
        </w:rPr>
        <w:t>Robocon</w:t>
      </w:r>
      <w:proofErr w:type="spellEnd"/>
      <w:r w:rsidRPr="00781ED0">
        <w:rPr>
          <w:rFonts w:ascii="Times New Roman" w:hAnsi="Times New Roman" w:cs="Times New Roman"/>
          <w:bCs/>
          <w:szCs w:val="32"/>
        </w:rPr>
        <w:t xml:space="preserve">), Baja (Team </w:t>
      </w:r>
      <w:proofErr w:type="spellStart"/>
      <w:r w:rsidRPr="00781ED0">
        <w:rPr>
          <w:rFonts w:ascii="Times New Roman" w:hAnsi="Times New Roman" w:cs="Times New Roman"/>
          <w:bCs/>
          <w:szCs w:val="32"/>
        </w:rPr>
        <w:t>Abadha</w:t>
      </w:r>
      <w:proofErr w:type="spellEnd"/>
      <w:r w:rsidRPr="00781ED0">
        <w:rPr>
          <w:rFonts w:ascii="Times New Roman" w:hAnsi="Times New Roman" w:cs="Times New Roman"/>
          <w:bCs/>
          <w:szCs w:val="32"/>
        </w:rPr>
        <w:t xml:space="preserve">), SAE Aero Modelling (Team </w:t>
      </w:r>
      <w:proofErr w:type="spellStart"/>
      <w:r w:rsidRPr="00781ED0">
        <w:rPr>
          <w:rFonts w:ascii="Times New Roman" w:hAnsi="Times New Roman" w:cs="Times New Roman"/>
          <w:bCs/>
          <w:szCs w:val="32"/>
        </w:rPr>
        <w:t>Vayushastra</w:t>
      </w:r>
      <w:proofErr w:type="spellEnd"/>
      <w:r w:rsidRPr="00781ED0">
        <w:rPr>
          <w:rFonts w:ascii="Times New Roman" w:hAnsi="Times New Roman" w:cs="Times New Roman"/>
          <w:bCs/>
          <w:szCs w:val="32"/>
        </w:rPr>
        <w:t>), Formula Racing (Team CFR), Go-</w:t>
      </w:r>
      <w:proofErr w:type="spellStart"/>
      <w:r w:rsidRPr="00781ED0">
        <w:rPr>
          <w:rFonts w:ascii="Times New Roman" w:hAnsi="Times New Roman" w:cs="Times New Roman"/>
          <w:bCs/>
          <w:szCs w:val="32"/>
        </w:rPr>
        <w:t>Karting</w:t>
      </w:r>
      <w:proofErr w:type="spellEnd"/>
      <w:r w:rsidRPr="00781ED0">
        <w:rPr>
          <w:rFonts w:ascii="Times New Roman" w:hAnsi="Times New Roman" w:cs="Times New Roman"/>
          <w:bCs/>
          <w:szCs w:val="32"/>
        </w:rPr>
        <w:t xml:space="preserve"> (Team </w:t>
      </w:r>
      <w:proofErr w:type="spellStart"/>
      <w:r w:rsidRPr="00781ED0">
        <w:rPr>
          <w:rFonts w:ascii="Times New Roman" w:hAnsi="Times New Roman" w:cs="Times New Roman"/>
          <w:bCs/>
          <w:szCs w:val="32"/>
        </w:rPr>
        <w:t>Avisrota</w:t>
      </w:r>
      <w:proofErr w:type="spellEnd"/>
      <w:r w:rsidRPr="00781ED0">
        <w:rPr>
          <w:rFonts w:ascii="Times New Roman" w:hAnsi="Times New Roman" w:cs="Times New Roman"/>
          <w:bCs/>
          <w:szCs w:val="32"/>
        </w:rPr>
        <w:t>), building Drones (Mavericks),</w:t>
      </w:r>
      <w:r>
        <w:rPr>
          <w:rFonts w:ascii="Times New Roman" w:hAnsi="Times New Roman" w:cs="Times New Roman"/>
          <w:bCs/>
          <w:szCs w:val="32"/>
        </w:rPr>
        <w:t xml:space="preserve"> Smart India </w:t>
      </w:r>
      <w:proofErr w:type="spellStart"/>
      <w:r>
        <w:rPr>
          <w:rFonts w:ascii="Times New Roman" w:hAnsi="Times New Roman" w:cs="Times New Roman"/>
          <w:bCs/>
          <w:szCs w:val="32"/>
        </w:rPr>
        <w:t>Hackathon</w:t>
      </w:r>
      <w:proofErr w:type="spellEnd"/>
      <w:r>
        <w:rPr>
          <w:rFonts w:ascii="Times New Roman" w:hAnsi="Times New Roman" w:cs="Times New Roman"/>
          <w:bCs/>
          <w:szCs w:val="32"/>
        </w:rPr>
        <w:t xml:space="preserve"> and other coding competitions</w:t>
      </w:r>
      <w:r w:rsidRPr="00781ED0">
        <w:rPr>
          <w:rFonts w:ascii="Times New Roman" w:hAnsi="Times New Roman" w:cs="Times New Roman"/>
          <w:bCs/>
          <w:szCs w:val="32"/>
        </w:rPr>
        <w:t xml:space="preserve"> etc.</w:t>
      </w:r>
    </w:p>
    <w:p w:rsidR="00A208AB" w:rsidRPr="00781ED0" w:rsidRDefault="00A208AB" w:rsidP="00A208AB">
      <w:pPr>
        <w:pStyle w:val="ListParagraph"/>
        <w:spacing w:after="240"/>
        <w:ind w:left="990"/>
        <w:jc w:val="both"/>
        <w:rPr>
          <w:rFonts w:ascii="Times New Roman" w:hAnsi="Times New Roman" w:cs="Times New Roman"/>
          <w:bCs/>
          <w:color w:val="FF0000"/>
          <w:szCs w:val="32"/>
        </w:rPr>
      </w:pPr>
    </w:p>
    <w:p w:rsidR="00A208AB" w:rsidRPr="00781ED0" w:rsidRDefault="00A208AB" w:rsidP="00A208AB">
      <w:pPr>
        <w:pStyle w:val="ListParagraph"/>
        <w:spacing w:after="240"/>
        <w:ind w:left="990"/>
        <w:jc w:val="both"/>
        <w:rPr>
          <w:rFonts w:ascii="Times New Roman" w:hAnsi="Times New Roman" w:cs="Times New Roman"/>
          <w:b/>
          <w:bCs/>
          <w:szCs w:val="32"/>
        </w:rPr>
      </w:pPr>
      <w:r w:rsidRPr="00781ED0">
        <w:rPr>
          <w:rFonts w:ascii="Times New Roman" w:hAnsi="Times New Roman" w:cs="Times New Roman"/>
          <w:bCs/>
          <w:szCs w:val="32"/>
        </w:rPr>
        <w:t>Students are also encouraged to take competitive exams like GATE</w:t>
      </w:r>
      <w:r>
        <w:rPr>
          <w:rFonts w:ascii="Times New Roman" w:hAnsi="Times New Roman" w:cs="Times New Roman"/>
          <w:bCs/>
          <w:szCs w:val="32"/>
        </w:rPr>
        <w:t>, GRE/TOEFL, IELTS, CAT, MBA CET etc</w:t>
      </w:r>
      <w:r w:rsidRPr="00781ED0">
        <w:rPr>
          <w:rFonts w:ascii="Times New Roman" w:hAnsi="Times New Roman" w:cs="Times New Roman"/>
          <w:bCs/>
          <w:szCs w:val="32"/>
        </w:rPr>
        <w:t xml:space="preserve"> as well as take up NPTEL, </w:t>
      </w:r>
      <w:proofErr w:type="spellStart"/>
      <w:r w:rsidRPr="00FA59EB">
        <w:rPr>
          <w:rFonts w:ascii="Times New Roman" w:hAnsi="Times New Roman" w:cs="Times New Roman"/>
          <w:bCs/>
          <w:color w:val="000000" w:themeColor="text1"/>
          <w:szCs w:val="32"/>
        </w:rPr>
        <w:t>Coursera</w:t>
      </w:r>
      <w:proofErr w:type="spellEnd"/>
      <w:r w:rsidRPr="00FA59EB">
        <w:rPr>
          <w:rFonts w:ascii="Times New Roman" w:hAnsi="Times New Roman" w:cs="Times New Roman"/>
          <w:bCs/>
          <w:color w:val="000000" w:themeColor="text1"/>
          <w:szCs w:val="32"/>
        </w:rPr>
        <w:t xml:space="preserve">, </w:t>
      </w:r>
      <w:proofErr w:type="spellStart"/>
      <w:r>
        <w:rPr>
          <w:rFonts w:ascii="Times New Roman" w:hAnsi="Times New Roman" w:cs="Times New Roman"/>
          <w:bCs/>
          <w:color w:val="000000" w:themeColor="text1"/>
          <w:szCs w:val="32"/>
        </w:rPr>
        <w:t>C</w:t>
      </w:r>
      <w:r w:rsidRPr="00FA59EB">
        <w:rPr>
          <w:rFonts w:ascii="Times New Roman" w:hAnsi="Times New Roman" w:cs="Times New Roman"/>
          <w:bCs/>
          <w:color w:val="000000" w:themeColor="text1"/>
          <w:szCs w:val="32"/>
        </w:rPr>
        <w:t>odecademy</w:t>
      </w:r>
      <w:proofErr w:type="spellEnd"/>
      <w:r w:rsidRPr="00FA59EB">
        <w:rPr>
          <w:rFonts w:ascii="Times New Roman" w:hAnsi="Times New Roman" w:cs="Times New Roman"/>
          <w:bCs/>
          <w:color w:val="000000" w:themeColor="text1"/>
          <w:szCs w:val="32"/>
        </w:rPr>
        <w:t xml:space="preserve">, </w:t>
      </w:r>
      <w:proofErr w:type="spellStart"/>
      <w:r>
        <w:rPr>
          <w:rFonts w:ascii="Times New Roman" w:hAnsi="Times New Roman" w:cs="Times New Roman"/>
          <w:bCs/>
          <w:color w:val="000000" w:themeColor="text1"/>
          <w:szCs w:val="32"/>
        </w:rPr>
        <w:t>U</w:t>
      </w:r>
      <w:r w:rsidRPr="00FA59EB">
        <w:rPr>
          <w:rFonts w:ascii="Times New Roman" w:hAnsi="Times New Roman" w:cs="Times New Roman"/>
          <w:bCs/>
          <w:color w:val="000000" w:themeColor="text1"/>
          <w:szCs w:val="32"/>
        </w:rPr>
        <w:t>demy</w:t>
      </w:r>
      <w:proofErr w:type="spellEnd"/>
      <w:r w:rsidRPr="00FA59EB">
        <w:rPr>
          <w:rFonts w:ascii="Times New Roman" w:hAnsi="Times New Roman" w:cs="Times New Roman"/>
          <w:bCs/>
          <w:color w:val="000000" w:themeColor="text1"/>
          <w:szCs w:val="32"/>
        </w:rPr>
        <w:t xml:space="preserve"> etc courses.</w:t>
      </w:r>
      <w:r w:rsidRPr="00781ED0">
        <w:rPr>
          <w:rFonts w:ascii="Times New Roman" w:hAnsi="Times New Roman" w:cs="Times New Roman"/>
          <w:bCs/>
          <w:szCs w:val="32"/>
        </w:rPr>
        <w:t xml:space="preserve"> College has an access to the digital library with access to e-journals. College provides ample computing facility with internet connection and Wi-Fi connectivity for fast access to help the students to further enhance their knowledge. </w:t>
      </w:r>
    </w:p>
    <w:p w:rsidR="00A208AB" w:rsidRDefault="00A208AB" w:rsidP="00691F31"/>
    <w:sectPr w:rsidR="00A208AB" w:rsidSect="00C914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1C37"/>
    <w:multiLevelType w:val="hybridMultilevel"/>
    <w:tmpl w:val="379EEF38"/>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1">
    <w:nsid w:val="3D85564C"/>
    <w:multiLevelType w:val="hybridMultilevel"/>
    <w:tmpl w:val="D1183C08"/>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2">
    <w:nsid w:val="48FA6223"/>
    <w:multiLevelType w:val="hybridMultilevel"/>
    <w:tmpl w:val="26C0F0AA"/>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3">
    <w:nsid w:val="569272DF"/>
    <w:multiLevelType w:val="hybridMultilevel"/>
    <w:tmpl w:val="C33201B4"/>
    <w:lvl w:ilvl="0" w:tplc="AF80699E">
      <w:start w:val="1"/>
      <w:numFmt w:val="decimal"/>
      <w:lvlText w:val="%1)"/>
      <w:lvlJc w:val="left"/>
      <w:pPr>
        <w:ind w:left="990" w:hanging="360"/>
      </w:pPr>
      <w:rPr>
        <w:rFonts w:asciiTheme="minorHAnsi" w:eastAsiaTheme="minorHAnsi" w:hAnsiTheme="minorHAnsi" w:cstheme="minorHAnsi"/>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4">
    <w:nsid w:val="79A80372"/>
    <w:multiLevelType w:val="hybridMultilevel"/>
    <w:tmpl w:val="A6BE34A6"/>
    <w:lvl w:ilvl="0" w:tplc="40090001">
      <w:start w:val="1"/>
      <w:numFmt w:val="bullet"/>
      <w:lvlText w:val=""/>
      <w:lvlJc w:val="left"/>
      <w:pPr>
        <w:ind w:left="1495" w:hanging="360"/>
      </w:pPr>
      <w:rPr>
        <w:rFonts w:ascii="Symbol" w:hAnsi="Symbol" w:hint="default"/>
      </w:r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91F31"/>
    <w:rsid w:val="00257547"/>
    <w:rsid w:val="00556BE7"/>
    <w:rsid w:val="006847A5"/>
    <w:rsid w:val="00691F31"/>
    <w:rsid w:val="006D2BBF"/>
    <w:rsid w:val="00A208AB"/>
    <w:rsid w:val="00C914C2"/>
    <w:rsid w:val="00D9690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F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8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mtkhanore</dc:creator>
  <cp:lastModifiedBy>mtkhanore</cp:lastModifiedBy>
  <cp:revision>3</cp:revision>
  <dcterms:created xsi:type="dcterms:W3CDTF">2019-10-23T08:56:00Z</dcterms:created>
  <dcterms:modified xsi:type="dcterms:W3CDTF">2019-10-23T09:09:00Z</dcterms:modified>
</cp:coreProperties>
</file>